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附件: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“榆林市市级政府购买公共演出服务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演出团体数据库”增补名单</w:t>
      </w: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榆林市秦都文化传媒有限公司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榆林市榆阳区沙洲文化传媒有限公司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榆林新塞北文化传媒有限公司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榆林市榆阳区春阳民间艺术团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横山区信天游文化传媒有限公司（原横山区青年艺术团）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定边县青年秦腔剧团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陕西红红文化传媒有限公司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靖边县梨园春文化传媒有限公司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靖边县澜梅文化传媒有限公司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绥德县双喜文化传媒有限责任公司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米脂县闯王文化传媒有限公司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米脂县雄海演出有限公司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米脂县妙音文化传媒有限公司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米脂县寻根文化传媒有限公司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佳县古城晋剧团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佳县民间文化艺术团有限公司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清涧县阳光传媒演艺有限公司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清涧县秦韵秦腔演艺有限公司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子洲县青年文艺演出有限公司</w:t>
      </w:r>
    </w:p>
    <w:p/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72EE1"/>
    <w:rsid w:val="0C3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2020-09-18T10:48:00Z</dcterms:created>
  <dc:creator>执我之手消我半世孤独1385637939</dc:creator>
  <cp:lastModifiedBy>执我之手消我半世孤独1385637939</cp:lastModifiedBy>
  <dcterms:modified xsi:type="dcterms:W3CDTF">2020-09-18T10:48:53Z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